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Cs w:val="21"/>
        </w:rPr>
      </w:pPr>
      <w:r>
        <w:rPr>
          <w:rFonts w:hint="eastAsia" w:ascii="Times New Roman" w:hAnsi="Times New Roman" w:cs="Times New Roman"/>
          <w:b/>
          <w:bCs/>
          <w:sz w:val="28"/>
          <w:szCs w:val="28"/>
          <w:lang w:val="en-US" w:eastAsia="zh-CN"/>
        </w:rPr>
        <w:t xml:space="preserve"> </w:t>
      </w:r>
      <w:r>
        <w:rPr>
          <w:rFonts w:hint="default" w:ascii="Times New Roman" w:hAnsi="Times New Roman" w:cs="Times New Roman"/>
          <w:b/>
          <w:bCs/>
          <w:sz w:val="30"/>
          <w:szCs w:val="30"/>
        </w:rPr>
        <w:t>Small Walk Behind Floor Sweeper Scrubber P12</w:t>
      </w:r>
    </w:p>
    <w:p>
      <w:pPr>
        <w:jc w:val="left"/>
        <w:rPr>
          <w:rFonts w:hint="default" w:ascii="Times New Roman" w:hAnsi="Times New Roman" w:cs="Times New Roman"/>
          <w:sz w:val="20"/>
          <w:szCs w:val="20"/>
        </w:rPr>
      </w:pPr>
      <w:bookmarkStart w:id="0" w:name="_GoBack"/>
      <w:r>
        <w:rPr>
          <w:rFonts w:hint="default" w:ascii="Times New Roman" w:hAnsi="Times New Roman" w:cs="Times New Roman"/>
          <w:sz w:val="22"/>
          <w:szCs w:val="22"/>
        </w:rPr>
        <w:drawing>
          <wp:anchor distT="0" distB="0" distL="114300" distR="114300" simplePos="0" relativeHeight="251686912" behindDoc="0" locked="0" layoutInCell="1" allowOverlap="1">
            <wp:simplePos x="0" y="0"/>
            <wp:positionH relativeFrom="margin">
              <wp:posOffset>4050030</wp:posOffset>
            </wp:positionH>
            <wp:positionV relativeFrom="margin">
              <wp:posOffset>533400</wp:posOffset>
            </wp:positionV>
            <wp:extent cx="2152650" cy="2152650"/>
            <wp:effectExtent l="0" t="0" r="0" b="0"/>
            <wp:wrapSquare wrapText="bothSides"/>
            <wp:docPr id="260" name="图片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图片 260"/>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152650" cy="2152650"/>
                    </a:xfrm>
                    <a:prstGeom prst="rect">
                      <a:avLst/>
                    </a:prstGeom>
                  </pic:spPr>
                </pic:pic>
              </a:graphicData>
            </a:graphic>
          </wp:anchor>
        </w:drawing>
      </w:r>
      <w:bookmarkEnd w:id="0"/>
      <w:r>
        <w:rPr>
          <w:rFonts w:hint="default" w:ascii="Times New Roman" w:hAnsi="Times New Roman" w:cs="Times New Roman"/>
          <w:b/>
          <w:color w:val="FF0000"/>
          <w:sz w:val="24"/>
          <w:szCs w:val="24"/>
        </w:rPr>
        <w:t>Product Introduction:</w:t>
      </w:r>
    </w:p>
    <w:p>
      <w:pPr>
        <w:rPr>
          <w:rFonts w:hint="default" w:ascii="Times New Roman" w:hAnsi="Times New Roman" w:cs="Times New Roman"/>
          <w:sz w:val="24"/>
          <w:szCs w:val="24"/>
        </w:rPr>
      </w:pPr>
      <w:r>
        <w:rPr>
          <w:rFonts w:hint="default" w:ascii="Times New Roman" w:hAnsi="Times New Roman" w:cs="Times New Roman"/>
          <w:sz w:val="24"/>
          <w:szCs w:val="24"/>
        </w:rPr>
        <w:t>Small Walk Behind Floor Sweeper Scrubber P12 integrates scrubbing with sweeping function in one. The rolling brush system can collect small garbage such as bits of wood, light metal fragments, scraps of papers and etc into the garbage box to avoid blocking and damaging to the suction system. Compared with disc brush, the rolling brush has much better cleaning performance on rough floor.</w:t>
      </w:r>
      <w:r>
        <w:rPr>
          <w:rFonts w:hint="default" w:ascii="Times New Roman" w:hAnsi="Times New Roman" w:cs="Times New Roman"/>
        </w:rPr>
        <w:t xml:space="preserve"> </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b/>
          <w:color w:val="FF0000"/>
          <w:sz w:val="24"/>
          <w:szCs w:val="24"/>
        </w:rPr>
        <w:t>Features</w:t>
      </w:r>
      <w:r>
        <w:rPr>
          <w:rFonts w:hint="default" w:ascii="Times New Roman" w:hAnsi="Times New Roman" w:cs="Times New Roman"/>
          <w:szCs w:val="21"/>
        </w:rPr>
        <w:br w:type="textWrapping"/>
      </w:r>
      <w:r>
        <w:rPr>
          <w:rFonts w:hint="default" w:ascii="Times New Roman" w:hAnsi="Times New Roman" w:cs="Times New Roman"/>
          <w:sz w:val="24"/>
          <w:szCs w:val="24"/>
        </w:rPr>
        <w:t>1. Simple operation panel, working speed can be adjusted according to working condition.</w:t>
      </w:r>
      <w:r>
        <w:rPr>
          <w:rFonts w:hint="default" w:ascii="Times New Roman" w:hAnsi="Times New Roman" w:cs="Times New Roman"/>
          <w:sz w:val="24"/>
          <w:szCs w:val="24"/>
        </w:rPr>
        <w:br w:type="textWrapping"/>
      </w:r>
      <w:r>
        <w:rPr>
          <w:rFonts w:hint="default" w:ascii="Times New Roman" w:hAnsi="Times New Roman" w:cs="Times New Roman"/>
          <w:sz w:val="24"/>
          <w:szCs w:val="24"/>
        </w:rPr>
        <w:t>2. Drawer-type stainless steel garbage box,easy to load/unload and wash.</w:t>
      </w:r>
      <w:r>
        <w:rPr>
          <w:rFonts w:hint="default" w:ascii="Times New Roman" w:hAnsi="Times New Roman" w:cs="Times New Roman"/>
          <w:sz w:val="24"/>
          <w:szCs w:val="24"/>
        </w:rPr>
        <w:br w:type="textWrapping"/>
      </w:r>
      <w:r>
        <w:rPr>
          <w:rFonts w:hint="default" w:ascii="Times New Roman" w:hAnsi="Times New Roman" w:cs="Times New Roman"/>
          <w:sz w:val="24"/>
          <w:szCs w:val="24"/>
        </w:rPr>
        <w:t>3. Roller brush can be replaced quickly without tool.</w:t>
      </w:r>
      <w:r>
        <w:rPr>
          <w:rFonts w:hint="default" w:ascii="Times New Roman" w:hAnsi="Times New Roman" w:cs="Times New Roman"/>
          <w:sz w:val="24"/>
          <w:szCs w:val="24"/>
        </w:rPr>
        <w:br w:type="textWrapping"/>
      </w:r>
      <w:r>
        <w:rPr>
          <w:rFonts w:hint="default" w:ascii="Times New Roman" w:hAnsi="Times New Roman" w:cs="Times New Roman"/>
          <w:sz w:val="24"/>
          <w:szCs w:val="24"/>
        </w:rPr>
        <w:t>4. Special designed filling hole ensure easy opening and filling of fresh water.</w:t>
      </w:r>
      <w:r>
        <w:rPr>
          <w:rFonts w:hint="default" w:ascii="Times New Roman" w:hAnsi="Times New Roman" w:cs="Times New Roman"/>
          <w:sz w:val="24"/>
          <w:szCs w:val="24"/>
        </w:rPr>
        <w:br w:type="textWrapping"/>
      </w:r>
      <w:r>
        <w:rPr>
          <w:rFonts w:hint="default" w:ascii="Times New Roman" w:hAnsi="Times New Roman" w:cs="Times New Roman"/>
          <w:sz w:val="24"/>
          <w:szCs w:val="24"/>
        </w:rPr>
        <w:t>5. Maintenance free battery kit.</w:t>
      </w:r>
      <w:r>
        <w:rPr>
          <w:rFonts w:hint="default" w:ascii="Times New Roman" w:hAnsi="Times New Roman" w:cs="Times New Roman"/>
          <w:sz w:val="24"/>
          <w:szCs w:val="24"/>
        </w:rPr>
        <w:br w:type="textWrapping"/>
      </w:r>
      <w:r>
        <w:rPr>
          <w:rFonts w:hint="default" w:ascii="Times New Roman" w:hAnsi="Times New Roman" w:cs="Times New Roman"/>
          <w:sz w:val="24"/>
          <w:szCs w:val="24"/>
        </w:rPr>
        <w:t>6. Squeegee Isequipped with bracket wheel for betterstability in work.</w:t>
      </w:r>
    </w:p>
    <w:p>
      <w:pPr>
        <w:jc w:val="center"/>
        <w:rPr>
          <w:rFonts w:hint="default" w:ascii="Times New Roman" w:hAnsi="Times New Roman" w:cs="Times New Roman"/>
          <w:szCs w:val="21"/>
        </w:rPr>
      </w:pPr>
      <w:r>
        <w:rPr>
          <w:rFonts w:hint="default" w:ascii="Times New Roman" w:hAnsi="Times New Roman" w:cs="Times New Roman"/>
        </w:rPr>
        <w:drawing>
          <wp:inline distT="0" distB="0" distL="0" distR="0">
            <wp:extent cx="6058535" cy="2780030"/>
            <wp:effectExtent l="0" t="0" r="18415" b="1270"/>
            <wp:docPr id="219" name="图片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图片 219"/>
                    <pic:cNvPicPr>
                      <a:picLocks noChangeAspect="1"/>
                    </pic:cNvPicPr>
                  </pic:nvPicPr>
                  <pic:blipFill>
                    <a:blip r:embed="rId7"/>
                    <a:stretch>
                      <a:fillRect/>
                    </a:stretch>
                  </pic:blipFill>
                  <pic:spPr>
                    <a:xfrm>
                      <a:off x="0" y="0"/>
                      <a:ext cx="6058535" cy="2780030"/>
                    </a:xfrm>
                    <a:prstGeom prst="rect">
                      <a:avLst/>
                    </a:prstGeom>
                  </pic:spPr>
                </pic:pic>
              </a:graphicData>
            </a:graphic>
          </wp:inline>
        </w:drawing>
      </w:r>
    </w:p>
    <w:p>
      <w:pPr>
        <w:rPr>
          <w:rFonts w:hint="default" w:ascii="Times New Roman" w:hAnsi="Times New Roman" w:cs="Times New Roman"/>
          <w:szCs w:val="21"/>
        </w:rPr>
      </w:pPr>
      <w:r>
        <w:rPr>
          <w:rFonts w:hint="default" w:ascii="Times New Roman" w:hAnsi="Times New Roman" w:cs="Times New Roman"/>
          <w:b/>
          <w:color w:val="FF0000"/>
          <w:sz w:val="28"/>
          <w:szCs w:val="28"/>
        </w:rPr>
        <w:t>Product Parameter</w:t>
      </w:r>
    </w:p>
    <w:tbl>
      <w:tblPr>
        <w:tblStyle w:val="17"/>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885"/>
        <w:gridCol w:w="1022"/>
        <w:gridCol w:w="893"/>
        <w:gridCol w:w="1371"/>
        <w:gridCol w:w="803"/>
        <w:gridCol w:w="1517"/>
        <w:gridCol w:w="776"/>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72" w:type="dxa"/>
            <w:tcBorders>
              <w:insideV w:val="nil"/>
            </w:tcBorders>
            <w:shd w:val="clear" w:color="auto" w:fill="FFFFFF" w:themeFill="background1"/>
          </w:tcPr>
          <w:p>
            <w:pPr>
              <w:jc w:val="both"/>
              <w:rPr>
                <w:rFonts w:hint="default" w:ascii="Times New Roman" w:hAnsi="Times New Roman" w:cs="Times New Roman"/>
                <w:b/>
                <w:bCs/>
                <w:color w:val="000000"/>
                <w:szCs w:val="21"/>
              </w:rPr>
            </w:pPr>
            <w:r>
              <w:rPr>
                <w:rFonts w:hint="default" w:ascii="Times New Roman" w:hAnsi="Times New Roman" w:cs="Times New Roman"/>
                <w:b/>
                <w:bCs/>
                <w:color w:val="000000"/>
                <w:szCs w:val="21"/>
              </w:rPr>
              <w:t>Technical Data</w:t>
            </w:r>
          </w:p>
        </w:tc>
        <w:tc>
          <w:tcPr>
            <w:tcW w:w="885" w:type="dxa"/>
            <w:tcBorders>
              <w:insideV w:val="nil"/>
            </w:tcBorders>
            <w:shd w:val="clear" w:color="auto" w:fill="FFFFFF" w:themeFill="background1"/>
          </w:tcPr>
          <w:p>
            <w:pPr>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Voltage</w:t>
            </w:r>
          </w:p>
        </w:tc>
        <w:tc>
          <w:tcPr>
            <w:tcW w:w="1022" w:type="dxa"/>
            <w:tcBorders>
              <w:insideV w:val="nil"/>
            </w:tcBorders>
            <w:shd w:val="clear" w:color="auto" w:fill="FFFFFF" w:themeFill="background1"/>
          </w:tcPr>
          <w:p>
            <w:pPr>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Cleaning Width</w:t>
            </w:r>
          </w:p>
        </w:tc>
        <w:tc>
          <w:tcPr>
            <w:tcW w:w="893" w:type="dxa"/>
            <w:tcBorders>
              <w:insideV w:val="nil"/>
            </w:tcBorders>
            <w:shd w:val="clear" w:color="auto" w:fill="FFFFFF" w:themeFill="background1"/>
          </w:tcPr>
          <w:p>
            <w:pPr>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Suction Width</w:t>
            </w:r>
          </w:p>
        </w:tc>
        <w:tc>
          <w:tcPr>
            <w:tcW w:w="1371" w:type="dxa"/>
            <w:tcBorders>
              <w:insideV w:val="nil"/>
            </w:tcBorders>
            <w:shd w:val="clear" w:color="auto" w:fill="FFFFFF" w:themeFill="background1"/>
          </w:tcPr>
          <w:p>
            <w:pPr>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Area performance</w:t>
            </w:r>
          </w:p>
        </w:tc>
        <w:tc>
          <w:tcPr>
            <w:tcW w:w="803" w:type="dxa"/>
            <w:tcBorders>
              <w:insideV w:val="nil"/>
            </w:tcBorders>
            <w:shd w:val="clear" w:color="auto" w:fill="FFFFFF" w:themeFill="background1"/>
          </w:tcPr>
          <w:p>
            <w:pPr>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Brush Motor</w:t>
            </w:r>
          </w:p>
        </w:tc>
        <w:tc>
          <w:tcPr>
            <w:tcW w:w="1517" w:type="dxa"/>
            <w:tcBorders>
              <w:insideV w:val="nil"/>
            </w:tcBorders>
            <w:shd w:val="clear" w:color="auto" w:fill="FFFFFF" w:themeFill="background1"/>
          </w:tcPr>
          <w:p>
            <w:pPr>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Suction Motor</w:t>
            </w:r>
          </w:p>
        </w:tc>
        <w:tc>
          <w:tcPr>
            <w:tcW w:w="776" w:type="dxa"/>
            <w:tcBorders>
              <w:insideV w:val="nil"/>
            </w:tcBorders>
            <w:shd w:val="clear" w:color="auto" w:fill="FFFFFF" w:themeFill="background1"/>
          </w:tcPr>
          <w:p>
            <w:pPr>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Water Tank</w:t>
            </w:r>
          </w:p>
        </w:tc>
        <w:tc>
          <w:tcPr>
            <w:tcW w:w="776" w:type="dxa"/>
            <w:tcBorders>
              <w:insideV w:val="nil"/>
            </w:tcBorders>
            <w:shd w:val="clear" w:color="auto" w:fill="FFFFFF" w:themeFill="background1"/>
          </w:tcPr>
          <w:p>
            <w:pPr>
              <w:jc w:val="center"/>
              <w:rPr>
                <w:rFonts w:hint="default" w:ascii="Times New Roman" w:hAnsi="Times New Roman" w:eastAsia="宋体" w:cs="Times New Roman"/>
                <w:b/>
                <w:bCs/>
                <w:color w:val="000000"/>
                <w:szCs w:val="21"/>
                <w:lang w:val="en-US" w:eastAsia="zh-CN"/>
              </w:rPr>
            </w:pPr>
            <w:r>
              <w:rPr>
                <w:rFonts w:hint="default" w:ascii="Times New Roman" w:hAnsi="Times New Roman" w:eastAsia="宋体" w:cs="Times New Roman"/>
                <w:b/>
                <w:bCs/>
                <w:color w:val="000000"/>
                <w:sz w:val="21"/>
                <w:szCs w:val="21"/>
              </w:rPr>
              <w:t>Dimension</w:t>
            </w:r>
            <w:r>
              <w:rPr>
                <w:rFonts w:hint="default" w:ascii="Times New Roman" w:hAnsi="Times New Roman" w:cs="Times New Roman"/>
                <w:b/>
                <w:bCs/>
                <w:color w:val="000000"/>
                <w:sz w:val="21"/>
                <w:szCs w:val="21"/>
                <w:lang w:val="en-US"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72" w:type="dxa"/>
            <w:shd w:val="clear" w:color="auto" w:fill="EAF1DD" w:themeFill="accent3" w:themeFillTint="33"/>
            <w:noWrap/>
          </w:tcPr>
          <w:p>
            <w:pPr>
              <w:jc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Unit</w:t>
            </w:r>
          </w:p>
        </w:tc>
        <w:tc>
          <w:tcPr>
            <w:tcW w:w="885" w:type="dxa"/>
            <w:shd w:val="clear" w:color="auto" w:fill="EAF1DD" w:themeFill="accent3" w:themeFillTint="33"/>
            <w:noWrap/>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V/AH</w:t>
            </w:r>
          </w:p>
        </w:tc>
        <w:tc>
          <w:tcPr>
            <w:tcW w:w="1022" w:type="dxa"/>
            <w:shd w:val="clear" w:color="auto" w:fill="EAF1DD" w:themeFill="accent3" w:themeFillTint="33"/>
            <w:noWrap/>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mm</w:t>
            </w:r>
          </w:p>
        </w:tc>
        <w:tc>
          <w:tcPr>
            <w:tcW w:w="893" w:type="dxa"/>
            <w:shd w:val="clear" w:color="auto" w:fill="EAF1DD" w:themeFill="accent3" w:themeFillTint="33"/>
            <w:noWrap/>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mm</w:t>
            </w:r>
          </w:p>
        </w:tc>
        <w:tc>
          <w:tcPr>
            <w:tcW w:w="1371" w:type="dxa"/>
            <w:shd w:val="clear" w:color="auto" w:fill="EAF1DD" w:themeFill="accent3" w:themeFillTint="33"/>
            <w:noWrap/>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m</w:t>
            </w:r>
            <w:r>
              <w:rPr>
                <w:rFonts w:hint="default" w:ascii="Times New Roman" w:hAnsi="Times New Roman" w:cs="Times New Roman"/>
                <w:color w:val="000000"/>
                <w:szCs w:val="21"/>
                <w:vertAlign w:val="superscript"/>
              </w:rPr>
              <w:t>2</w:t>
            </w:r>
            <w:r>
              <w:rPr>
                <w:rFonts w:hint="default" w:ascii="Times New Roman" w:hAnsi="Times New Roman" w:cs="Times New Roman"/>
                <w:color w:val="000000"/>
                <w:szCs w:val="21"/>
              </w:rPr>
              <w:t>/h</w:t>
            </w:r>
          </w:p>
        </w:tc>
        <w:tc>
          <w:tcPr>
            <w:tcW w:w="803" w:type="dxa"/>
            <w:shd w:val="clear" w:color="auto" w:fill="EAF1DD" w:themeFill="accent3" w:themeFillTint="33"/>
            <w:noWrap/>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W</w:t>
            </w:r>
          </w:p>
        </w:tc>
        <w:tc>
          <w:tcPr>
            <w:tcW w:w="1517" w:type="dxa"/>
            <w:shd w:val="clear" w:color="auto" w:fill="EAF1DD" w:themeFill="accent3" w:themeFillTint="33"/>
            <w:noWrap/>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W</w:t>
            </w:r>
          </w:p>
        </w:tc>
        <w:tc>
          <w:tcPr>
            <w:tcW w:w="776" w:type="dxa"/>
            <w:shd w:val="clear" w:color="auto" w:fill="EAF1DD" w:themeFill="accent3" w:themeFillTint="33"/>
            <w:noWrap/>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L</w:t>
            </w:r>
          </w:p>
        </w:tc>
        <w:tc>
          <w:tcPr>
            <w:tcW w:w="776" w:type="dxa"/>
            <w:shd w:val="clear" w:color="auto" w:fill="EAF1DD" w:themeFill="accent3" w:themeFillTint="33"/>
            <w:noWrap/>
          </w:tcPr>
          <w:p>
            <w:pPr>
              <w:jc w:val="center"/>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72" w:type="dxa"/>
            <w:noWrap/>
          </w:tcPr>
          <w:p>
            <w:pPr>
              <w:jc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P12</w:t>
            </w:r>
          </w:p>
        </w:tc>
        <w:tc>
          <w:tcPr>
            <w:tcW w:w="885" w:type="dxa"/>
            <w:noWrap/>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24/120</w:t>
            </w:r>
          </w:p>
        </w:tc>
        <w:tc>
          <w:tcPr>
            <w:tcW w:w="1022" w:type="dxa"/>
            <w:noWrap/>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530</w:t>
            </w:r>
          </w:p>
        </w:tc>
        <w:tc>
          <w:tcPr>
            <w:tcW w:w="893" w:type="dxa"/>
            <w:noWrap/>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770</w:t>
            </w:r>
          </w:p>
        </w:tc>
        <w:tc>
          <w:tcPr>
            <w:tcW w:w="1371" w:type="dxa"/>
            <w:noWrap/>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2200</w:t>
            </w:r>
          </w:p>
        </w:tc>
        <w:tc>
          <w:tcPr>
            <w:tcW w:w="803" w:type="dxa"/>
            <w:noWrap/>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650</w:t>
            </w:r>
          </w:p>
        </w:tc>
        <w:tc>
          <w:tcPr>
            <w:tcW w:w="1517" w:type="dxa"/>
            <w:noWrap/>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500</w:t>
            </w:r>
          </w:p>
        </w:tc>
        <w:tc>
          <w:tcPr>
            <w:tcW w:w="776" w:type="dxa"/>
            <w:noWrap/>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45/56</w:t>
            </w:r>
          </w:p>
        </w:tc>
        <w:tc>
          <w:tcPr>
            <w:tcW w:w="776" w:type="dxa"/>
            <w:noWrap/>
          </w:tcPr>
          <w:p>
            <w:pPr>
              <w:jc w:val="center"/>
              <w:rPr>
                <w:rFonts w:hint="default" w:ascii="Times New Roman" w:hAnsi="Times New Roman" w:cs="Times New Roman"/>
                <w:color w:val="000000"/>
                <w:szCs w:val="21"/>
              </w:rPr>
            </w:pPr>
            <w:r>
              <w:rPr>
                <w:rFonts w:hint="default" w:ascii="Times New Roman" w:hAnsi="Times New Roman" w:eastAsia="宋体" w:cs="Times New Roman"/>
                <w:color w:val="000000"/>
                <w:sz w:val="21"/>
                <w:szCs w:val="21"/>
              </w:rPr>
              <w:t>127*55*109</w:t>
            </w:r>
          </w:p>
        </w:tc>
      </w:tr>
    </w:tbl>
    <w:p>
      <w:pPr>
        <w:rPr>
          <w:rFonts w:hint="default" w:ascii="Times New Roman" w:hAnsi="Times New Roman" w:eastAsia="宋体" w:cs="Times New Roman"/>
          <w:lang w:val="en-US" w:eastAsia="zh-CN"/>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701845"/>
      <w:docPartObj>
        <w:docPartGallery w:val="autotext"/>
      </w:docPartObj>
    </w:sdtPr>
    <w:sdtContent>
      <w:p>
        <w:pPr>
          <w:pStyle w:val="4"/>
          <w:jc w:val="center"/>
        </w:pP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hint="default" w:ascii="Times New Roman" w:hAnsi="Times New Roman" w:cs="Times New Roman"/>
        <w:sz w:val="24"/>
        <w:szCs w:val="24"/>
      </w:rPr>
    </w:pPr>
    <w:r>
      <w:rPr>
        <w:rFonts w:hint="eastAsia"/>
      </w:rPr>
      <w:drawing>
        <wp:anchor distT="0" distB="0" distL="114300" distR="114300" simplePos="0" relativeHeight="251658240" behindDoc="0" locked="0" layoutInCell="1" allowOverlap="1">
          <wp:simplePos x="0" y="0"/>
          <wp:positionH relativeFrom="column">
            <wp:posOffset>133350</wp:posOffset>
          </wp:positionH>
          <wp:positionV relativeFrom="paragraph">
            <wp:posOffset>50165</wp:posOffset>
          </wp:positionV>
          <wp:extent cx="1323975" cy="504825"/>
          <wp:effectExtent l="19050" t="0" r="9525" b="0"/>
          <wp:wrapTopAndBottom/>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noChangeArrowheads="1"/>
                  </pic:cNvPicPr>
                </pic:nvPicPr>
                <pic:blipFill>
                  <a:blip r:embed="rId1"/>
                  <a:srcRect/>
                  <a:stretch>
                    <a:fillRect/>
                  </a:stretch>
                </pic:blipFill>
                <pic:spPr>
                  <a:xfrm>
                    <a:off x="0" y="0"/>
                    <a:ext cx="1323975" cy="504825"/>
                  </a:xfrm>
                  <a:prstGeom prst="rect">
                    <a:avLst/>
                  </a:prstGeom>
                  <a:noFill/>
                  <a:ln w="9525">
                    <a:noFill/>
                    <a:miter lim="800000"/>
                    <a:headEnd/>
                    <a:tailEnd/>
                  </a:ln>
                </pic:spPr>
              </pic:pic>
            </a:graphicData>
          </a:graphic>
        </wp:anchor>
      </w:drawing>
    </w:r>
    <w:r>
      <w:rPr>
        <w:rFonts w:hint="eastAsia"/>
      </w:rPr>
      <w:t xml:space="preserve">        </w:t>
    </w:r>
    <w:r>
      <w:rPr>
        <w:rFonts w:hint="eastAsia"/>
        <w:lang w:val="en-US" w:eastAsia="zh-CN"/>
      </w:rPr>
      <w:t xml:space="preserve"> </w:t>
    </w:r>
    <w:r>
      <w:rPr>
        <w:rFonts w:hint="default" w:ascii="Times New Roman" w:hAnsi="Times New Roman" w:cs="Times New Roman"/>
        <w:b/>
        <w:bCs/>
        <w:sz w:val="32"/>
        <w:szCs w:val="24"/>
      </w:rPr>
      <w:t>Henan Pivot Machinery Co.,Ltd.</w:t>
    </w:r>
  </w:p>
  <w:p>
    <w:pPr>
      <w:pStyle w:val="5"/>
      <w:pBdr>
        <w:bottom w:val="none" w:color="auto" w:sz="0" w:space="0"/>
      </w:pBdr>
      <w:rPr>
        <w:rFonts w:hint="default" w:ascii="Times New Roman" w:hAnsi="Times New Roman" w:cs="Times New Roman"/>
        <w:sz w:val="21"/>
        <w:szCs w:val="21"/>
      </w:rPr>
    </w:pPr>
    <w:r>
      <w:rPr>
        <w:rFonts w:hint="default" w:ascii="Times New Roman" w:hAnsi="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 xml:space="preserve">Email: </w:t>
    </w:r>
    <w:r>
      <w:rPr>
        <w:rFonts w:hint="eastAsia" w:ascii="Times New Roman" w:hAnsi="Times New Roman" w:cs="Times New Roman"/>
        <w:sz w:val="21"/>
        <w:szCs w:val="21"/>
        <w:lang w:val="en-US" w:eastAsia="zh-CN"/>
      </w:rPr>
      <w:t>Wendy</w:t>
    </w:r>
    <w:r>
      <w:rPr>
        <w:rFonts w:hint="default" w:ascii="Times New Roman" w:hAnsi="Times New Roman" w:cs="Times New Roman"/>
        <w:sz w:val="21"/>
        <w:szCs w:val="21"/>
      </w:rPr>
      <w:t>@pivotcleaningmachine.com</w:t>
    </w:r>
  </w:p>
  <w:p>
    <w:pPr>
      <w:pStyle w:val="5"/>
      <w:pBdr>
        <w:bottom w:val="none" w:color="auto" w:sz="0" w:space="0"/>
      </w:pBdr>
      <w:ind w:firstLine="3570" w:firstLineChars="1700"/>
      <w:jc w:val="left"/>
      <w:rPr>
        <w:rFonts w:hint="default" w:ascii="Times New Roman" w:hAnsi="Times New Roman" w:cs="Times New Roman"/>
        <w:sz w:val="21"/>
        <w:szCs w:val="21"/>
      </w:rPr>
    </w:pPr>
    <w:r>
      <w:rPr>
        <w:rFonts w:hint="default" w:ascii="Times New Roman" w:hAnsi="Times New Roman" w:cs="Times New Roman"/>
        <w:sz w:val="21"/>
        <w:szCs w:val="21"/>
      </w:rPr>
      <w:t>Web: www.pivotcleaningmachine.com</w:t>
    </w:r>
  </w:p>
  <w:p>
    <w:pPr>
      <w:pStyle w:val="5"/>
      <w:pBdr>
        <w:bottom w:val="none" w:color="auto" w:sz="0" w:space="0"/>
      </w:pBdr>
      <w:rPr>
        <w:rFonts w:hint="default" w:ascii="Times New Roman" w:hAnsi="Times New Roman" w:cs="Times New Roman"/>
        <w:sz w:val="21"/>
        <w:szCs w:val="21"/>
        <w:lang w:val="en-US" w:eastAsia="zh-CN"/>
      </w:rPr>
    </w:pPr>
    <w:r>
      <w:rPr>
        <w:rFonts w:hint="default" w:ascii="Times New Roman" w:hAnsi="Times New Roman" w:cs="Times New Roman"/>
        <w:sz w:val="21"/>
        <w:szCs w:val="21"/>
      </w:rPr>
      <w:t>Add: No. 11 Changchun Road, Zhengzhou, China; Tel: +86-371-58651986, 1</w:t>
    </w:r>
    <w:r>
      <w:rPr>
        <w:rFonts w:hint="eastAsia" w:ascii="Times New Roman" w:hAnsi="Times New Roman" w:cs="Times New Roman"/>
        <w:sz w:val="21"/>
        <w:szCs w:val="21"/>
        <w:lang w:val="en-US" w:eastAsia="zh-CN"/>
      </w:rPr>
      <w:t>5903873562</w:t>
    </w:r>
  </w:p>
  <w:p>
    <w:pPr>
      <w:pStyle w:val="5"/>
      <w:pBdr>
        <w:bottom w:val="single" w:color="auto" w:sz="4" w:space="0"/>
      </w:pBdr>
      <w:rPr>
        <w:rFonts w:hint="default" w:ascii="Times New Roman" w:hAnsi="Times New Roman" w:cs="Times New Roman"/>
        <w:sz w:val="21"/>
        <w:szCs w:val="21"/>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F4BD5"/>
    <w:rsid w:val="000056E0"/>
    <w:rsid w:val="00020F39"/>
    <w:rsid w:val="000312F6"/>
    <w:rsid w:val="000467F3"/>
    <w:rsid w:val="000C7EE7"/>
    <w:rsid w:val="00120C93"/>
    <w:rsid w:val="0013228C"/>
    <w:rsid w:val="0017528C"/>
    <w:rsid w:val="001752B9"/>
    <w:rsid w:val="001857FE"/>
    <w:rsid w:val="001A5AA0"/>
    <w:rsid w:val="001F4BD5"/>
    <w:rsid w:val="00237DA3"/>
    <w:rsid w:val="002558A7"/>
    <w:rsid w:val="00262CE8"/>
    <w:rsid w:val="00291C39"/>
    <w:rsid w:val="002B5F6B"/>
    <w:rsid w:val="002C7A2A"/>
    <w:rsid w:val="002D6E97"/>
    <w:rsid w:val="002D79D4"/>
    <w:rsid w:val="002E6911"/>
    <w:rsid w:val="003030A8"/>
    <w:rsid w:val="00303840"/>
    <w:rsid w:val="00316F5D"/>
    <w:rsid w:val="00324F6E"/>
    <w:rsid w:val="00376FB9"/>
    <w:rsid w:val="003947AC"/>
    <w:rsid w:val="004124C1"/>
    <w:rsid w:val="00424911"/>
    <w:rsid w:val="00431000"/>
    <w:rsid w:val="00485029"/>
    <w:rsid w:val="005A77A4"/>
    <w:rsid w:val="006638F7"/>
    <w:rsid w:val="006C22D1"/>
    <w:rsid w:val="007242C0"/>
    <w:rsid w:val="0073114C"/>
    <w:rsid w:val="00750CB5"/>
    <w:rsid w:val="007918B4"/>
    <w:rsid w:val="00797A7E"/>
    <w:rsid w:val="007B5AE3"/>
    <w:rsid w:val="007C4FB7"/>
    <w:rsid w:val="007E2A99"/>
    <w:rsid w:val="007F2E87"/>
    <w:rsid w:val="008453A2"/>
    <w:rsid w:val="009401D8"/>
    <w:rsid w:val="009F4FFF"/>
    <w:rsid w:val="009F68C4"/>
    <w:rsid w:val="00A035F5"/>
    <w:rsid w:val="00A86BD3"/>
    <w:rsid w:val="00AA476C"/>
    <w:rsid w:val="00AB69F2"/>
    <w:rsid w:val="00AF2BF4"/>
    <w:rsid w:val="00BA51E8"/>
    <w:rsid w:val="00BB3B50"/>
    <w:rsid w:val="00BF411F"/>
    <w:rsid w:val="00C218B7"/>
    <w:rsid w:val="00C22FC7"/>
    <w:rsid w:val="00C618EC"/>
    <w:rsid w:val="00C80CF6"/>
    <w:rsid w:val="00CB0743"/>
    <w:rsid w:val="00CD0B8C"/>
    <w:rsid w:val="00D555B8"/>
    <w:rsid w:val="00D8237A"/>
    <w:rsid w:val="00DA6C10"/>
    <w:rsid w:val="00DB2605"/>
    <w:rsid w:val="00DC08C1"/>
    <w:rsid w:val="00E453EC"/>
    <w:rsid w:val="00E6297F"/>
    <w:rsid w:val="00E77C0A"/>
    <w:rsid w:val="00E97337"/>
    <w:rsid w:val="00EC42DB"/>
    <w:rsid w:val="00F3220A"/>
    <w:rsid w:val="00F9429C"/>
    <w:rsid w:val="00FB6EB6"/>
    <w:rsid w:val="00FC5F7F"/>
    <w:rsid w:val="01330F19"/>
    <w:rsid w:val="01A67C16"/>
    <w:rsid w:val="01BE0E3F"/>
    <w:rsid w:val="01BE5D35"/>
    <w:rsid w:val="02884D86"/>
    <w:rsid w:val="02A93071"/>
    <w:rsid w:val="02E8022B"/>
    <w:rsid w:val="03B23C08"/>
    <w:rsid w:val="03BC3D82"/>
    <w:rsid w:val="047257D7"/>
    <w:rsid w:val="04B63A58"/>
    <w:rsid w:val="054B36F5"/>
    <w:rsid w:val="05987A30"/>
    <w:rsid w:val="06065EC8"/>
    <w:rsid w:val="068D68E7"/>
    <w:rsid w:val="07DC2FA8"/>
    <w:rsid w:val="07FF38C4"/>
    <w:rsid w:val="08D943FB"/>
    <w:rsid w:val="09190DB0"/>
    <w:rsid w:val="093234F6"/>
    <w:rsid w:val="099F5870"/>
    <w:rsid w:val="09C44D6A"/>
    <w:rsid w:val="0A1B531A"/>
    <w:rsid w:val="0A640DC4"/>
    <w:rsid w:val="0A825DED"/>
    <w:rsid w:val="0AB33164"/>
    <w:rsid w:val="0C4E3BD3"/>
    <w:rsid w:val="0C7E56AE"/>
    <w:rsid w:val="0CA77B3A"/>
    <w:rsid w:val="0CC87B30"/>
    <w:rsid w:val="0D507D09"/>
    <w:rsid w:val="0D8157FA"/>
    <w:rsid w:val="0DA844D5"/>
    <w:rsid w:val="0E55015C"/>
    <w:rsid w:val="0ED4401F"/>
    <w:rsid w:val="0EDF7314"/>
    <w:rsid w:val="0EF20F1B"/>
    <w:rsid w:val="0F516CA4"/>
    <w:rsid w:val="11C53328"/>
    <w:rsid w:val="121B6C9B"/>
    <w:rsid w:val="124E0357"/>
    <w:rsid w:val="135E53DB"/>
    <w:rsid w:val="14222BD6"/>
    <w:rsid w:val="14B95801"/>
    <w:rsid w:val="1504302F"/>
    <w:rsid w:val="15507F67"/>
    <w:rsid w:val="15D66F02"/>
    <w:rsid w:val="162E08F6"/>
    <w:rsid w:val="16365B2C"/>
    <w:rsid w:val="16576108"/>
    <w:rsid w:val="166166E4"/>
    <w:rsid w:val="166856E4"/>
    <w:rsid w:val="168D2D73"/>
    <w:rsid w:val="16975EBF"/>
    <w:rsid w:val="1698135A"/>
    <w:rsid w:val="16BC5DDC"/>
    <w:rsid w:val="18472A72"/>
    <w:rsid w:val="189865FD"/>
    <w:rsid w:val="18BE076D"/>
    <w:rsid w:val="18D01418"/>
    <w:rsid w:val="190F3E45"/>
    <w:rsid w:val="19227634"/>
    <w:rsid w:val="1959734E"/>
    <w:rsid w:val="19C65BE5"/>
    <w:rsid w:val="1A031EE1"/>
    <w:rsid w:val="1A0E1FCF"/>
    <w:rsid w:val="1B580F7A"/>
    <w:rsid w:val="1C827418"/>
    <w:rsid w:val="1CB76A34"/>
    <w:rsid w:val="1CD46946"/>
    <w:rsid w:val="1CDF6B30"/>
    <w:rsid w:val="1CE87CDE"/>
    <w:rsid w:val="1D13677C"/>
    <w:rsid w:val="1DB32478"/>
    <w:rsid w:val="1E050643"/>
    <w:rsid w:val="1EA2189D"/>
    <w:rsid w:val="1EDE7786"/>
    <w:rsid w:val="1F440438"/>
    <w:rsid w:val="203E7B82"/>
    <w:rsid w:val="20B00691"/>
    <w:rsid w:val="20DC78F0"/>
    <w:rsid w:val="224B3604"/>
    <w:rsid w:val="2264381F"/>
    <w:rsid w:val="22FE091C"/>
    <w:rsid w:val="23286ACF"/>
    <w:rsid w:val="23786D4E"/>
    <w:rsid w:val="23F42FEB"/>
    <w:rsid w:val="24241D0D"/>
    <w:rsid w:val="24527DBF"/>
    <w:rsid w:val="2491083A"/>
    <w:rsid w:val="249646DC"/>
    <w:rsid w:val="24A43E5A"/>
    <w:rsid w:val="250E27EC"/>
    <w:rsid w:val="25656386"/>
    <w:rsid w:val="2632733B"/>
    <w:rsid w:val="266E495E"/>
    <w:rsid w:val="274D1311"/>
    <w:rsid w:val="278E512F"/>
    <w:rsid w:val="27BB5DEE"/>
    <w:rsid w:val="27E4339D"/>
    <w:rsid w:val="27EE02D5"/>
    <w:rsid w:val="284F1B39"/>
    <w:rsid w:val="28686260"/>
    <w:rsid w:val="28D2436E"/>
    <w:rsid w:val="28D46903"/>
    <w:rsid w:val="28E04179"/>
    <w:rsid w:val="29466C5D"/>
    <w:rsid w:val="29E322C0"/>
    <w:rsid w:val="2A014D8C"/>
    <w:rsid w:val="2AAD30CD"/>
    <w:rsid w:val="2B676FFD"/>
    <w:rsid w:val="2B82645F"/>
    <w:rsid w:val="2B843C05"/>
    <w:rsid w:val="2BDE4E9C"/>
    <w:rsid w:val="2C44741B"/>
    <w:rsid w:val="2C7B44C2"/>
    <w:rsid w:val="2C9E1C71"/>
    <w:rsid w:val="2CAD69CA"/>
    <w:rsid w:val="2CFE0775"/>
    <w:rsid w:val="2D5F309C"/>
    <w:rsid w:val="2D6576C5"/>
    <w:rsid w:val="2DC704C9"/>
    <w:rsid w:val="2E267EB4"/>
    <w:rsid w:val="2E7D73DB"/>
    <w:rsid w:val="2E89149D"/>
    <w:rsid w:val="2F0531AF"/>
    <w:rsid w:val="2F3676B0"/>
    <w:rsid w:val="300F495F"/>
    <w:rsid w:val="30294B33"/>
    <w:rsid w:val="325D76AB"/>
    <w:rsid w:val="325F6E56"/>
    <w:rsid w:val="328F730E"/>
    <w:rsid w:val="32AE76BE"/>
    <w:rsid w:val="348A706F"/>
    <w:rsid w:val="34CD7622"/>
    <w:rsid w:val="34DB2A19"/>
    <w:rsid w:val="355C7463"/>
    <w:rsid w:val="35723477"/>
    <w:rsid w:val="357D0282"/>
    <w:rsid w:val="35F73E48"/>
    <w:rsid w:val="36970BD5"/>
    <w:rsid w:val="3717152D"/>
    <w:rsid w:val="37EB17C9"/>
    <w:rsid w:val="38256FC1"/>
    <w:rsid w:val="382E4EBC"/>
    <w:rsid w:val="383438D9"/>
    <w:rsid w:val="3861159A"/>
    <w:rsid w:val="38A06261"/>
    <w:rsid w:val="38D8722A"/>
    <w:rsid w:val="39392D9C"/>
    <w:rsid w:val="393D44BA"/>
    <w:rsid w:val="397B67FD"/>
    <w:rsid w:val="39AF2FD6"/>
    <w:rsid w:val="3A520588"/>
    <w:rsid w:val="3ABD6CA5"/>
    <w:rsid w:val="3B416F64"/>
    <w:rsid w:val="3BA04544"/>
    <w:rsid w:val="3BEE0A85"/>
    <w:rsid w:val="3C724FAE"/>
    <w:rsid w:val="3C743F17"/>
    <w:rsid w:val="3CAF0AC1"/>
    <w:rsid w:val="3CE019B2"/>
    <w:rsid w:val="3D017A6D"/>
    <w:rsid w:val="3DD74B3A"/>
    <w:rsid w:val="3DFD114F"/>
    <w:rsid w:val="3E7625F2"/>
    <w:rsid w:val="3E9170E5"/>
    <w:rsid w:val="3F0B31DE"/>
    <w:rsid w:val="3FE23845"/>
    <w:rsid w:val="3FEA2A74"/>
    <w:rsid w:val="401B0CCB"/>
    <w:rsid w:val="403D2775"/>
    <w:rsid w:val="406A0DD2"/>
    <w:rsid w:val="40753665"/>
    <w:rsid w:val="40C96476"/>
    <w:rsid w:val="40FD182F"/>
    <w:rsid w:val="41545F0B"/>
    <w:rsid w:val="41CB426F"/>
    <w:rsid w:val="41F05D48"/>
    <w:rsid w:val="42517247"/>
    <w:rsid w:val="426A7E5F"/>
    <w:rsid w:val="4294286D"/>
    <w:rsid w:val="42C86EC5"/>
    <w:rsid w:val="42D11139"/>
    <w:rsid w:val="438D7008"/>
    <w:rsid w:val="43AA3586"/>
    <w:rsid w:val="451D218C"/>
    <w:rsid w:val="4589340A"/>
    <w:rsid w:val="4593357F"/>
    <w:rsid w:val="468A1598"/>
    <w:rsid w:val="46AA4A69"/>
    <w:rsid w:val="46DB67EB"/>
    <w:rsid w:val="47862553"/>
    <w:rsid w:val="478D35CB"/>
    <w:rsid w:val="481750FB"/>
    <w:rsid w:val="487C003C"/>
    <w:rsid w:val="489B74BB"/>
    <w:rsid w:val="48D15A61"/>
    <w:rsid w:val="491553D5"/>
    <w:rsid w:val="49765D3D"/>
    <w:rsid w:val="49933F46"/>
    <w:rsid w:val="499E5B00"/>
    <w:rsid w:val="4A3579AD"/>
    <w:rsid w:val="4B5801A3"/>
    <w:rsid w:val="4BA41ABE"/>
    <w:rsid w:val="4BDC79C4"/>
    <w:rsid w:val="4BF4285A"/>
    <w:rsid w:val="4C0E6F88"/>
    <w:rsid w:val="4C650B05"/>
    <w:rsid w:val="4D2365D2"/>
    <w:rsid w:val="4E9249F9"/>
    <w:rsid w:val="4ECD2619"/>
    <w:rsid w:val="4EE241D1"/>
    <w:rsid w:val="4F187FF2"/>
    <w:rsid w:val="4F6540AF"/>
    <w:rsid w:val="4FA71D28"/>
    <w:rsid w:val="507C3368"/>
    <w:rsid w:val="50854321"/>
    <w:rsid w:val="509F6841"/>
    <w:rsid w:val="52396528"/>
    <w:rsid w:val="525258EA"/>
    <w:rsid w:val="5338143B"/>
    <w:rsid w:val="53485333"/>
    <w:rsid w:val="53B653B2"/>
    <w:rsid w:val="541A7751"/>
    <w:rsid w:val="5451658B"/>
    <w:rsid w:val="547D11E0"/>
    <w:rsid w:val="54900D5E"/>
    <w:rsid w:val="54936C6F"/>
    <w:rsid w:val="559546F5"/>
    <w:rsid w:val="563A03A7"/>
    <w:rsid w:val="5683087F"/>
    <w:rsid w:val="568A2B55"/>
    <w:rsid w:val="56A0013A"/>
    <w:rsid w:val="56E24AF4"/>
    <w:rsid w:val="585C18AC"/>
    <w:rsid w:val="58606009"/>
    <w:rsid w:val="587E275F"/>
    <w:rsid w:val="58BF6CD6"/>
    <w:rsid w:val="58D05C74"/>
    <w:rsid w:val="59423243"/>
    <w:rsid w:val="59562335"/>
    <w:rsid w:val="59CD09BB"/>
    <w:rsid w:val="59D41E6C"/>
    <w:rsid w:val="59F1042A"/>
    <w:rsid w:val="5A5E0FE2"/>
    <w:rsid w:val="5A706CAD"/>
    <w:rsid w:val="5A8554AA"/>
    <w:rsid w:val="5AB6439D"/>
    <w:rsid w:val="5AD13301"/>
    <w:rsid w:val="5B2E3E46"/>
    <w:rsid w:val="5B76743B"/>
    <w:rsid w:val="5BFD6478"/>
    <w:rsid w:val="5CCF5A3C"/>
    <w:rsid w:val="5D1E552C"/>
    <w:rsid w:val="5D4A4363"/>
    <w:rsid w:val="5DE07414"/>
    <w:rsid w:val="5DE837A0"/>
    <w:rsid w:val="5E244415"/>
    <w:rsid w:val="5E366F6D"/>
    <w:rsid w:val="5E7D0A29"/>
    <w:rsid w:val="5E9E6678"/>
    <w:rsid w:val="5EB75DBA"/>
    <w:rsid w:val="5F5B4B98"/>
    <w:rsid w:val="5F94358F"/>
    <w:rsid w:val="600764AC"/>
    <w:rsid w:val="60896338"/>
    <w:rsid w:val="609A5F91"/>
    <w:rsid w:val="615677C3"/>
    <w:rsid w:val="616F2966"/>
    <w:rsid w:val="619C3DDF"/>
    <w:rsid w:val="61CF35B6"/>
    <w:rsid w:val="62356A96"/>
    <w:rsid w:val="626C7A1A"/>
    <w:rsid w:val="62A557D0"/>
    <w:rsid w:val="62CC3A71"/>
    <w:rsid w:val="639F24CA"/>
    <w:rsid w:val="640B6B74"/>
    <w:rsid w:val="651A055D"/>
    <w:rsid w:val="656A5421"/>
    <w:rsid w:val="65E63F2F"/>
    <w:rsid w:val="65FE3AE4"/>
    <w:rsid w:val="66000623"/>
    <w:rsid w:val="660F1CB1"/>
    <w:rsid w:val="66326396"/>
    <w:rsid w:val="66416ED0"/>
    <w:rsid w:val="664734D9"/>
    <w:rsid w:val="665A553F"/>
    <w:rsid w:val="6762720D"/>
    <w:rsid w:val="67A97B2E"/>
    <w:rsid w:val="67AE0E96"/>
    <w:rsid w:val="68393940"/>
    <w:rsid w:val="690976E2"/>
    <w:rsid w:val="695C3E80"/>
    <w:rsid w:val="6A1206F0"/>
    <w:rsid w:val="6AA24EF2"/>
    <w:rsid w:val="6C0F3CBF"/>
    <w:rsid w:val="6C321CA6"/>
    <w:rsid w:val="6C4A514B"/>
    <w:rsid w:val="6C4D3398"/>
    <w:rsid w:val="6C6232B9"/>
    <w:rsid w:val="6CDA5743"/>
    <w:rsid w:val="6CDE7DD5"/>
    <w:rsid w:val="6DDA1219"/>
    <w:rsid w:val="6E117547"/>
    <w:rsid w:val="6E8849F7"/>
    <w:rsid w:val="6E981C79"/>
    <w:rsid w:val="6F367F76"/>
    <w:rsid w:val="6FB463D2"/>
    <w:rsid w:val="6FE170B6"/>
    <w:rsid w:val="7059311E"/>
    <w:rsid w:val="70A832FF"/>
    <w:rsid w:val="715473E5"/>
    <w:rsid w:val="71F06C95"/>
    <w:rsid w:val="723738F7"/>
    <w:rsid w:val="72EC7DB0"/>
    <w:rsid w:val="72F2460C"/>
    <w:rsid w:val="72F667EB"/>
    <w:rsid w:val="733019AD"/>
    <w:rsid w:val="734551BA"/>
    <w:rsid w:val="734D5B33"/>
    <w:rsid w:val="73D675DD"/>
    <w:rsid w:val="743A1308"/>
    <w:rsid w:val="746D287E"/>
    <w:rsid w:val="747F0437"/>
    <w:rsid w:val="74886F32"/>
    <w:rsid w:val="74A26D46"/>
    <w:rsid w:val="750D6319"/>
    <w:rsid w:val="75306715"/>
    <w:rsid w:val="75462889"/>
    <w:rsid w:val="75D57B3D"/>
    <w:rsid w:val="760F6A44"/>
    <w:rsid w:val="76847B0E"/>
    <w:rsid w:val="76B56521"/>
    <w:rsid w:val="76CC7243"/>
    <w:rsid w:val="76F94C26"/>
    <w:rsid w:val="771A5BF2"/>
    <w:rsid w:val="775960EC"/>
    <w:rsid w:val="78473DDC"/>
    <w:rsid w:val="785F70C8"/>
    <w:rsid w:val="790A1BEC"/>
    <w:rsid w:val="791754DE"/>
    <w:rsid w:val="79C70040"/>
    <w:rsid w:val="79E457DC"/>
    <w:rsid w:val="7A03132A"/>
    <w:rsid w:val="7A364CE7"/>
    <w:rsid w:val="7A47290B"/>
    <w:rsid w:val="7A7D0CDA"/>
    <w:rsid w:val="7ABD7347"/>
    <w:rsid w:val="7AE149BF"/>
    <w:rsid w:val="7BC544E0"/>
    <w:rsid w:val="7C857063"/>
    <w:rsid w:val="7D3D655C"/>
    <w:rsid w:val="7D4B6B36"/>
    <w:rsid w:val="7E0817D8"/>
    <w:rsid w:val="7E156267"/>
    <w:rsid w:val="7EF95EFC"/>
    <w:rsid w:val="7F97610D"/>
    <w:rsid w:val="7FAD25AD"/>
    <w:rsid w:val="7FE77A71"/>
    <w:rsid w:val="7FFC0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6"/>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22"/>
    <w:rPr>
      <w:b/>
      <w:bCs/>
    </w:rPr>
  </w:style>
  <w:style w:type="character" w:styleId="11">
    <w:name w:val="Hyperlink"/>
    <w:basedOn w:val="9"/>
    <w:unhideWhenUsed/>
    <w:qFormat/>
    <w:uiPriority w:val="99"/>
    <w:rPr>
      <w:color w:val="0000FF" w:themeColor="hyperlink"/>
      <w:u w:val="single"/>
    </w:rPr>
  </w:style>
  <w:style w:type="character" w:customStyle="1" w:styleId="12">
    <w:name w:val="批注框文本 Char"/>
    <w:basedOn w:val="9"/>
    <w:link w:val="3"/>
    <w:semiHidden/>
    <w:qFormat/>
    <w:uiPriority w:val="99"/>
    <w:rPr>
      <w:rFonts w:ascii="Calibri" w:hAnsi="Calibri" w:eastAsia="宋体" w:cs="Times New Roman"/>
      <w:sz w:val="18"/>
      <w:szCs w:val="18"/>
    </w:rPr>
  </w:style>
  <w:style w:type="character" w:customStyle="1" w:styleId="13">
    <w:name w:val="页眉 Char"/>
    <w:basedOn w:val="9"/>
    <w:link w:val="5"/>
    <w:qFormat/>
    <w:uiPriority w:val="0"/>
    <w:rPr>
      <w:rFonts w:ascii="Calibri" w:hAnsi="Calibri" w:eastAsia="宋体" w:cs="Times New Roman"/>
      <w:sz w:val="18"/>
      <w:szCs w:val="18"/>
    </w:rPr>
  </w:style>
  <w:style w:type="character" w:customStyle="1" w:styleId="14">
    <w:name w:val="页脚 Char"/>
    <w:basedOn w:val="9"/>
    <w:link w:val="4"/>
    <w:qFormat/>
    <w:uiPriority w:val="99"/>
    <w:rPr>
      <w:rFonts w:ascii="Calibri" w:hAnsi="Calibri" w:eastAsia="宋体" w:cs="Times New Roman"/>
      <w:sz w:val="18"/>
      <w:szCs w:val="18"/>
    </w:rPr>
  </w:style>
  <w:style w:type="paragraph" w:styleId="15">
    <w:name w:val="List Paragraph"/>
    <w:basedOn w:val="1"/>
    <w:qFormat/>
    <w:uiPriority w:val="34"/>
    <w:pPr>
      <w:ind w:firstLine="420" w:firstLineChars="200"/>
    </w:pPr>
    <w:rPr>
      <w:rFonts w:asciiTheme="minorHAnsi" w:hAnsiTheme="minorHAnsi" w:eastAsiaTheme="minorEastAsia" w:cstheme="minorBidi"/>
    </w:rPr>
  </w:style>
  <w:style w:type="character" w:customStyle="1" w:styleId="16">
    <w:name w:val="标题 2 Char"/>
    <w:basedOn w:val="9"/>
    <w:link w:val="2"/>
    <w:qFormat/>
    <w:uiPriority w:val="9"/>
    <w:rPr>
      <w:rFonts w:ascii="宋体" w:hAnsi="宋体" w:eastAsia="宋体" w:cs="宋体"/>
      <w:b/>
      <w:bCs/>
      <w:kern w:val="0"/>
      <w:sz w:val="36"/>
      <w:szCs w:val="36"/>
    </w:rPr>
  </w:style>
  <w:style w:type="table" w:customStyle="1" w:styleId="17">
    <w:name w:val="Grid Table 2 Accent 3"/>
    <w:basedOn w:val="7"/>
    <w:qFormat/>
    <w:uiPriority w:val="47"/>
    <w:tblPr>
      <w:tblBorders>
        <w:top w:val="single" w:color="C2D69B" w:themeColor="accent3" w:themeTint="99" w:sz="2" w:space="0"/>
        <w:bottom w:val="single" w:color="C2D69B" w:themeColor="accent3" w:themeTint="99" w:sz="2" w:space="0"/>
        <w:insideH w:val="single" w:color="C2D69B" w:themeColor="accent3" w:themeTint="99" w:sz="2" w:space="0"/>
        <w:insideV w:val="single" w:color="C2D69B" w:themeColor="accent3" w:themeTint="99" w:sz="2" w:space="0"/>
      </w:tblBorders>
    </w:tblPr>
    <w:tblStylePr w:type="firstRow">
      <w:rPr>
        <w:b/>
        <w:bCs/>
      </w:rPr>
      <w:tcPr>
        <w:tcBorders>
          <w:top w:val="nil"/>
          <w:bottom w:val="single" w:color="C2D69B" w:themeColor="accent3" w:themeTint="99" w:sz="12" w:space="0"/>
          <w:insideH w:val="nil"/>
          <w:insideV w:val="nil"/>
        </w:tcBorders>
        <w:shd w:val="clear" w:color="auto" w:fill="FFFFFF" w:themeFill="background1"/>
      </w:tcPr>
    </w:tblStylePr>
    <w:tblStylePr w:type="lastRow">
      <w:rPr>
        <w:b/>
        <w:bCs/>
      </w:rPr>
      <w:tcPr>
        <w:tcBorders>
          <w:top w:val="double" w:color="C2D69B"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96</Pages>
  <Words>10383</Words>
  <Characters>59185</Characters>
  <Lines>493</Lines>
  <Paragraphs>138</Paragraphs>
  <TotalTime>0</TotalTime>
  <ScaleCrop>false</ScaleCrop>
  <LinksUpToDate>false</LinksUpToDate>
  <CharactersWithSpaces>69430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2019-10-28T03:55:00Z</dcterms:created>
  <dc:creator>Windows 用户</dc:creator>
  <cp:lastModifiedBy>Roem</cp:lastModifiedBy>
  <cp:lastPrinted>2020-02-16T09:26:50Z</cp:lastPrinted>
  <dcterms:modified xsi:type="dcterms:W3CDTF">2020-02-16T09:27:09Z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